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950" w:rsidRPr="006A1950" w:rsidRDefault="006A1950" w:rsidP="006A19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950">
        <w:rPr>
          <w:rFonts w:ascii="Roboto" w:eastAsia="Times New Roman" w:hAnsi="Roboto" w:cs="Times New Roman"/>
          <w:color w:val="E1E3E6"/>
          <w:sz w:val="21"/>
          <w:szCs w:val="21"/>
          <w:shd w:val="clear" w:color="auto" w:fill="222222"/>
          <w:lang w:eastAsia="ru-RU"/>
        </w:rPr>
        <w:t>Ученики нашей школы посетили этнографический музей Донского казачества в школе №26.</w:t>
      </w:r>
    </w:p>
    <w:p w:rsidR="006A1950" w:rsidRPr="006A1950" w:rsidRDefault="006A1950" w:rsidP="006A1950">
      <w:pPr>
        <w:shd w:val="clear" w:color="auto" w:fill="222222"/>
        <w:spacing w:after="0" w:line="240" w:lineRule="auto"/>
        <w:rPr>
          <w:rFonts w:ascii="Roboto" w:eastAsia="Times New Roman" w:hAnsi="Roboto" w:cs="Times New Roman"/>
          <w:color w:val="E1E3E6"/>
          <w:sz w:val="21"/>
          <w:szCs w:val="21"/>
          <w:lang w:eastAsia="ru-RU"/>
        </w:rPr>
      </w:pPr>
    </w:p>
    <w:p w:rsidR="006A1950" w:rsidRPr="006A1950" w:rsidRDefault="006A1950" w:rsidP="006A19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950">
        <w:rPr>
          <w:rFonts w:ascii="Roboto" w:eastAsia="Times New Roman" w:hAnsi="Roboto" w:cs="Times New Roman"/>
          <w:color w:val="E1E3E6"/>
          <w:sz w:val="21"/>
          <w:szCs w:val="21"/>
          <w:shd w:val="clear" w:color="auto" w:fill="222222"/>
          <w:lang w:eastAsia="ru-RU"/>
        </w:rPr>
        <w:t>Посещение музея стало частью программы духовно-нравственного воспитания и позволило ребятам глубже понять историю и культуру родного края.</w:t>
      </w:r>
    </w:p>
    <w:p w:rsidR="006A1950" w:rsidRPr="006A1950" w:rsidRDefault="006A1950" w:rsidP="006A1950">
      <w:pPr>
        <w:shd w:val="clear" w:color="auto" w:fill="222222"/>
        <w:spacing w:after="0" w:line="240" w:lineRule="auto"/>
        <w:rPr>
          <w:rFonts w:ascii="Roboto" w:eastAsia="Times New Roman" w:hAnsi="Roboto" w:cs="Times New Roman"/>
          <w:color w:val="E1E3E6"/>
          <w:sz w:val="21"/>
          <w:szCs w:val="21"/>
          <w:lang w:eastAsia="ru-RU"/>
        </w:rPr>
      </w:pPr>
    </w:p>
    <w:p w:rsidR="006A1950" w:rsidRPr="006A1950" w:rsidRDefault="006A1950" w:rsidP="006A19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950">
        <w:rPr>
          <w:rFonts w:ascii="Roboto" w:eastAsia="Times New Roman" w:hAnsi="Roboto" w:cs="Times New Roman"/>
          <w:color w:val="E1E3E6"/>
          <w:sz w:val="21"/>
          <w:szCs w:val="21"/>
          <w:shd w:val="clear" w:color="auto" w:fill="222222"/>
          <w:lang w:eastAsia="ru-RU"/>
        </w:rPr>
        <w:t>Музей — удивительное место, где оживают традиции и быт казаков.</w:t>
      </w:r>
      <w:r w:rsidRPr="006A1950">
        <w:rPr>
          <w:rFonts w:ascii="Roboto" w:eastAsia="Times New Roman" w:hAnsi="Roboto" w:cs="Times New Roman"/>
          <w:color w:val="E1E3E6"/>
          <w:sz w:val="21"/>
          <w:szCs w:val="21"/>
          <w:lang w:eastAsia="ru-RU"/>
        </w:rPr>
        <w:br/>
      </w:r>
      <w:r w:rsidRPr="006A1950">
        <w:rPr>
          <w:rFonts w:ascii="Roboto" w:eastAsia="Times New Roman" w:hAnsi="Roboto" w:cs="Times New Roman"/>
          <w:color w:val="E1E3E6"/>
          <w:sz w:val="21"/>
          <w:szCs w:val="21"/>
          <w:shd w:val="clear" w:color="auto" w:fill="222222"/>
          <w:lang w:eastAsia="ru-RU"/>
        </w:rPr>
        <w:t>Ребята узнали о жизни, быте и ремеслах казаков, увидели экспонаты, рассказывающие о жизни на Дону.</w:t>
      </w:r>
    </w:p>
    <w:p w:rsidR="006A1950" w:rsidRPr="006A1950" w:rsidRDefault="006A1950" w:rsidP="006A1950">
      <w:pPr>
        <w:shd w:val="clear" w:color="auto" w:fill="222222"/>
        <w:spacing w:after="0" w:line="240" w:lineRule="auto"/>
        <w:rPr>
          <w:rFonts w:ascii="Roboto" w:eastAsia="Times New Roman" w:hAnsi="Roboto" w:cs="Times New Roman"/>
          <w:color w:val="E1E3E6"/>
          <w:sz w:val="21"/>
          <w:szCs w:val="21"/>
          <w:lang w:eastAsia="ru-RU"/>
        </w:rPr>
      </w:pPr>
    </w:p>
    <w:p w:rsidR="006A1950" w:rsidRPr="006A1950" w:rsidRDefault="006A1950" w:rsidP="006A19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950">
        <w:rPr>
          <w:rFonts w:ascii="Roboto" w:eastAsia="Times New Roman" w:hAnsi="Roboto" w:cs="Times New Roman"/>
          <w:color w:val="E1E3E6"/>
          <w:sz w:val="21"/>
          <w:szCs w:val="21"/>
          <w:shd w:val="clear" w:color="auto" w:fill="222222"/>
          <w:lang w:eastAsia="ru-RU"/>
        </w:rPr>
        <w:t>Внимание школьников привлекли старинные утюги, прялки и самовары. Дети представляли, как пользовались этими предметами их предки.</w:t>
      </w:r>
    </w:p>
    <w:p w:rsidR="006A1950" w:rsidRPr="006A1950" w:rsidRDefault="006A1950" w:rsidP="006A1950">
      <w:pPr>
        <w:shd w:val="clear" w:color="auto" w:fill="222222"/>
        <w:spacing w:after="0" w:line="240" w:lineRule="auto"/>
        <w:rPr>
          <w:rFonts w:ascii="Roboto" w:eastAsia="Times New Roman" w:hAnsi="Roboto" w:cs="Times New Roman"/>
          <w:color w:val="E1E3E6"/>
          <w:sz w:val="21"/>
          <w:szCs w:val="21"/>
          <w:lang w:eastAsia="ru-RU"/>
        </w:rPr>
      </w:pPr>
    </w:p>
    <w:p w:rsidR="00E633FB" w:rsidRDefault="006A1950" w:rsidP="006A1950">
      <w:pPr>
        <w:rPr>
          <w:rFonts w:ascii="Roboto" w:eastAsia="Times New Roman" w:hAnsi="Roboto" w:cs="Times New Roman"/>
          <w:color w:val="E1E3E6"/>
          <w:sz w:val="21"/>
          <w:szCs w:val="21"/>
          <w:shd w:val="clear" w:color="auto" w:fill="222222"/>
          <w:lang w:eastAsia="ru-RU"/>
        </w:rPr>
      </w:pPr>
      <w:r w:rsidRPr="006A1950">
        <w:rPr>
          <w:rFonts w:ascii="Roboto" w:eastAsia="Times New Roman" w:hAnsi="Roboto" w:cs="Times New Roman"/>
          <w:color w:val="E1E3E6"/>
          <w:sz w:val="21"/>
          <w:szCs w:val="21"/>
          <w:shd w:val="clear" w:color="auto" w:fill="222222"/>
          <w:lang w:eastAsia="ru-RU"/>
        </w:rPr>
        <w:t>Особенно их поразили казачьи костюмы с вышивкой и галуном, а также коллекция оружия, демонстрирующая воинскую доблесть казаков. Эта экскурсия оставила яркие впечатления и расширила знания о культурном наследии родного края.</w:t>
      </w:r>
    </w:p>
    <w:p w:rsidR="006A1950" w:rsidRDefault="006A1950" w:rsidP="006A1950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4ayvDCqA6gdjnBtrSgeuAjBdfubayyLs09cHHHDM_94Ng889AIabnZVesC_77VTBZnRJ_d7cd4PYCwBJpJblKuQ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3276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VKunYifhwtdAqT_J1E-1OCGNOJwWpjBE6PIX10wCxjUhoMJyUapVzLWpcovj1QMOaVnZ6M4nxAnaRS5oaY1Swo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143500" cy="3857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sWdwqhHIjBMqZH1ZYqEs2qP3ZRaqb587QQLFu-QRrUr_3bMZ66eOTevEAD05U9TqkQKqFAr8G1TZiRg3WypudO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1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950"/>
    <w:rsid w:val="006A1950"/>
    <w:rsid w:val="00E6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050B0"/>
  <w15:chartTrackingRefBased/>
  <w15:docId w15:val="{EC806B05-E268-49B2-B8EF-7DA517EC9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64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Олег</dc:creator>
  <cp:keywords/>
  <dc:description/>
  <cp:lastModifiedBy>Бондаренко Олег</cp:lastModifiedBy>
  <cp:revision>1</cp:revision>
  <dcterms:created xsi:type="dcterms:W3CDTF">2025-10-29T18:51:00Z</dcterms:created>
  <dcterms:modified xsi:type="dcterms:W3CDTF">2025-10-29T18:52:00Z</dcterms:modified>
</cp:coreProperties>
</file>