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710D">
        <w:rPr>
          <w:rFonts w:ascii="Times New Roman" w:hAnsi="Times New Roman"/>
          <w:b/>
          <w:sz w:val="28"/>
          <w:szCs w:val="28"/>
        </w:rPr>
        <w:t>Информация о реализуемых образовательных программах,</w:t>
      </w:r>
    </w:p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 xml:space="preserve"> с указанием учебных предметов, курсов, дисциплин (модулей), предусмотренных соответствующей образовательной программой.</w:t>
      </w:r>
    </w:p>
    <w:bookmarkEnd w:id="0"/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НАЧАЛЬНОГО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1</w:t>
      </w:r>
      <w:r w:rsidR="008329AB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(ФГОС)</w:t>
      </w:r>
    </w:p>
    <w:p w:rsidR="00156355" w:rsidRPr="00D8710D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«Школа </w:t>
      </w:r>
      <w:r w:rsidR="00085A30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329AB" w:rsidRPr="00D8710D" w:rsidTr="008329AB">
        <w:trPr>
          <w:trHeight w:val="3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AB" w:rsidRPr="00D8710D" w:rsidRDefault="008329AB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9AB" w:rsidRPr="00D8710D" w:rsidRDefault="008329AB" w:rsidP="00BC55A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D8710D" w:rsidTr="00AE1BAE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2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(ФГОС)</w:t>
      </w:r>
    </w:p>
    <w:p w:rsidR="00156355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="00085A30">
        <w:rPr>
          <w:rFonts w:ascii="Times New Roman" w:hAnsi="Times New Roman"/>
          <w:b/>
          <w:sz w:val="28"/>
          <w:szCs w:val="28"/>
        </w:rPr>
        <w:t>«Школа России»</w:t>
      </w:r>
    </w:p>
    <w:p w:rsidR="00156355" w:rsidRPr="00D8710D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D8710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D8710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D8710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156355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DA0">
        <w:rPr>
          <w:rFonts w:ascii="Times New Roman" w:hAnsi="Times New Roman"/>
          <w:b/>
          <w:sz w:val="28"/>
          <w:szCs w:val="28"/>
        </w:rPr>
        <w:t>3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CA7B32" w:rsidRDefault="00CA7B32" w:rsidP="00CA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85508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85508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85508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85508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156355" w:rsidRPr="0085508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85508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85508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85508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AE1BAE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56355" w:rsidRPr="00FC2DA0">
        <w:rPr>
          <w:rFonts w:ascii="Times New Roman" w:hAnsi="Times New Roman"/>
          <w:b/>
          <w:sz w:val="28"/>
          <w:szCs w:val="28"/>
        </w:rPr>
        <w:t xml:space="preserve"> </w:t>
      </w:r>
      <w:r w:rsidR="00FC61EB">
        <w:rPr>
          <w:rFonts w:ascii="Times New Roman" w:hAnsi="Times New Roman"/>
          <w:b/>
          <w:sz w:val="28"/>
          <w:szCs w:val="28"/>
        </w:rPr>
        <w:t xml:space="preserve">классы </w:t>
      </w:r>
      <w:r w:rsidR="00FC61EB"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CA7B32" w:rsidRDefault="00CA7B32" w:rsidP="00CA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85508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3BB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3B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85508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85508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85508D" w:rsidTr="00817317">
        <w:trPr>
          <w:trHeight w:val="4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79" w:rsidRPr="000B5A79" w:rsidRDefault="000B5A79" w:rsidP="000B5A7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0B5A79" w:rsidRDefault="000B5A79" w:rsidP="00333425">
            <w:pPr>
              <w:tabs>
                <w:tab w:val="left" w:pos="52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85508D" w:rsidTr="000B5A79">
        <w:trPr>
          <w:trHeight w:val="26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85508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B5A79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0B5A79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AE1B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r w:rsidRPr="00B763BB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5A79" w:rsidRPr="0085508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85508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0B5A79" w:rsidRPr="0085508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B5A79" w:rsidRPr="0085508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ОСНОВНОГО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Pr="00FC2DA0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156355" w:rsidRPr="00FC2DA0">
        <w:rPr>
          <w:rFonts w:ascii="Times New Roman" w:hAnsi="Times New Roman"/>
          <w:b/>
          <w:sz w:val="28"/>
          <w:szCs w:val="28"/>
        </w:rPr>
        <w:t>классы</w:t>
      </w:r>
      <w:r w:rsidR="00085A30">
        <w:rPr>
          <w:rFonts w:ascii="Times New Roman" w:hAnsi="Times New Roman"/>
          <w:b/>
          <w:sz w:val="28"/>
          <w:szCs w:val="28"/>
        </w:rPr>
        <w:t xml:space="preserve"> </w:t>
      </w:r>
      <w:r w:rsidR="00085A30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9"/>
      </w:tblGrid>
      <w:tr w:rsidR="00584BC5" w:rsidRPr="00FC2DA0" w:rsidTr="004D12B3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>Предметные области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 xml:space="preserve">Учебные предметы </w:t>
            </w:r>
          </w:p>
        </w:tc>
      </w:tr>
      <w:tr w:rsidR="00584BC5" w:rsidRPr="00FC2DA0" w:rsidTr="001B2A1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Русский язык и 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Русский язык </w:t>
            </w:r>
          </w:p>
        </w:tc>
      </w:tr>
      <w:tr w:rsidR="00584BC5" w:rsidRPr="00FC2DA0" w:rsidTr="001B2A1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Литература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Иностранные языки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Иностранный язык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 и информатика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</w:tc>
      </w:tr>
      <w:tr w:rsidR="00584BC5" w:rsidRPr="00FC2DA0" w:rsidTr="0070429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Общественно-научные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История России. Всеобщая история</w:t>
            </w:r>
          </w:p>
        </w:tc>
      </w:tr>
      <w:tr w:rsidR="00584BC5" w:rsidRPr="00FC2DA0" w:rsidTr="00704293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География 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ОДНКНР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Основы духовно-нравственной культуры народов России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Биология</w:t>
            </w:r>
          </w:p>
        </w:tc>
      </w:tr>
      <w:tr w:rsidR="00584BC5" w:rsidRPr="00FC2DA0" w:rsidTr="002556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Искусство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</w:tc>
      </w:tr>
      <w:tr w:rsidR="00584BC5" w:rsidRPr="00FC2DA0" w:rsidTr="0025568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Изобразительное искусство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Технология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 и ОБЖ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</w:tr>
    </w:tbl>
    <w:p w:rsidR="00AE1BAE" w:rsidRDefault="00AE1BAE" w:rsidP="00085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156355" w:rsidRPr="00F16DD9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1"/>
        <w:tblpPr w:leftFromText="180" w:rightFromText="180" w:vertAnchor="text" w:horzAnchor="margin" w:tblpX="6" w:tblpY="12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33342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ОДНКНР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Основы духовно-нравственной культуры народов России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156355" w:rsidRDefault="00156355" w:rsidP="00156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355" w:rsidRPr="00E14A53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Учебные предметы</w:t>
            </w:r>
          </w:p>
        </w:tc>
      </w:tr>
      <w:tr w:rsidR="00584BC5" w:rsidRPr="00584BC5" w:rsidTr="000B5A79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584BC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584BC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Алгебра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Геометрия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Информатика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0B5A79" w:rsidRPr="00584BC5" w:rsidTr="006229C6">
        <w:trPr>
          <w:trHeight w:val="654"/>
        </w:trPr>
        <w:tc>
          <w:tcPr>
            <w:tcW w:w="3652" w:type="dxa"/>
          </w:tcPr>
          <w:p w:rsidR="000B5A79" w:rsidRPr="00584BC5" w:rsidRDefault="000B5A79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584BC5" w:rsidRDefault="000B5A79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4D12B3" w:rsidRDefault="004D12B3" w:rsidP="004D12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A79" w:rsidRDefault="000B5A79" w:rsidP="000B5A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E14A53">
        <w:rPr>
          <w:rFonts w:ascii="Times New Roman" w:hAnsi="Times New Roman"/>
          <w:b/>
          <w:sz w:val="28"/>
          <w:szCs w:val="28"/>
        </w:rPr>
        <w:t>классы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0B5A79" w:rsidRPr="00584BC5" w:rsidTr="00333425">
        <w:trPr>
          <w:trHeight w:val="322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0B5A79" w:rsidRPr="00584BC5" w:rsidTr="000B5A79">
        <w:trPr>
          <w:trHeight w:val="322"/>
        </w:trPr>
        <w:tc>
          <w:tcPr>
            <w:tcW w:w="3652" w:type="dxa"/>
            <w:vMerge/>
          </w:tcPr>
          <w:p w:rsidR="000B5A79" w:rsidRPr="00584BC5" w:rsidRDefault="000B5A79" w:rsidP="0033342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 в жизни современного общества</w:t>
            </w:r>
          </w:p>
        </w:tc>
      </w:tr>
      <w:tr w:rsidR="000B5A79" w:rsidRPr="00584BC5" w:rsidTr="00333425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0B5A79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355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943A0">
        <w:rPr>
          <w:rFonts w:ascii="Times New Roman" w:hAnsi="Times New Roman"/>
          <w:b/>
          <w:sz w:val="28"/>
          <w:szCs w:val="28"/>
        </w:rPr>
        <w:t xml:space="preserve">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584BC5">
        <w:rPr>
          <w:rFonts w:ascii="Times New Roman" w:hAnsi="Times New Roman"/>
          <w:b/>
          <w:sz w:val="28"/>
          <w:szCs w:val="28"/>
        </w:rPr>
        <w:t xml:space="preserve"> </w:t>
      </w:r>
      <w:r w:rsidR="00584BC5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D62FFE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12B3" w:rsidRPr="00584BC5" w:rsidTr="004D12B3">
        <w:tc>
          <w:tcPr>
            <w:tcW w:w="3652" w:type="dxa"/>
            <w:vMerge w:val="restart"/>
          </w:tcPr>
          <w:p w:rsidR="004D12B3" w:rsidRPr="004D12B3" w:rsidRDefault="004D12B3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4D12B3" w:rsidRPr="004D12B3" w:rsidRDefault="004D12B3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4D12B3" w:rsidRPr="00584BC5" w:rsidTr="004D12B3">
        <w:tc>
          <w:tcPr>
            <w:tcW w:w="3652" w:type="dxa"/>
            <w:vMerge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0B5A79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0B5A79" w:rsidRPr="000B5A79" w:rsidRDefault="000B5A79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0B5A79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0B5A79" w:rsidRDefault="000B5A79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 в жизни современного общества</w:t>
            </w:r>
          </w:p>
        </w:tc>
      </w:tr>
      <w:tr w:rsidR="000B5A79" w:rsidRPr="00584BC5" w:rsidTr="004D12B3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D62FFE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0B5A79">
        <w:trPr>
          <w:trHeight w:val="287"/>
        </w:trPr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0B5A79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584BC5" w:rsidRDefault="00584BC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72A3" w:rsidRPr="00E14A53" w:rsidRDefault="00AD72A3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СРЕДНЕГО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</w:p>
    <w:p w:rsidR="00156355" w:rsidRDefault="00F943A0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AD72A3">
        <w:rPr>
          <w:rFonts w:ascii="Times New Roman" w:hAnsi="Times New Roman"/>
          <w:b/>
          <w:sz w:val="28"/>
          <w:szCs w:val="28"/>
        </w:rPr>
        <w:t xml:space="preserve"> </w:t>
      </w:r>
      <w:r w:rsidR="00AD72A3" w:rsidRPr="00D8710D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AD72A3" w:rsidRPr="00AD72A3" w:rsidTr="00AD72A3">
        <w:trPr>
          <w:trHeight w:val="509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8"/>
              </w:rPr>
              <w:t>Предметные области</w:t>
            </w:r>
          </w:p>
        </w:tc>
        <w:tc>
          <w:tcPr>
            <w:tcW w:w="5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6"/>
              </w:rPr>
              <w:t xml:space="preserve">Учебные предметы </w:t>
            </w:r>
          </w:p>
        </w:tc>
      </w:tr>
      <w:tr w:rsidR="00AD72A3" w:rsidRPr="00AD72A3" w:rsidTr="00AD72A3">
        <w:trPr>
          <w:trHeight w:val="342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</w:rPr>
            </w:pP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Русский язык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Литература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Родной язык (русский)</w:t>
            </w:r>
          </w:p>
        </w:tc>
      </w:tr>
      <w:tr w:rsidR="00AD72A3" w:rsidRPr="00AD72A3" w:rsidTr="00AD72A3">
        <w:trPr>
          <w:trHeight w:val="275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Родная  литература (русская)</w:t>
            </w:r>
          </w:p>
        </w:tc>
      </w:tr>
      <w:tr w:rsidR="00AD72A3" w:rsidRPr="00AD72A3" w:rsidTr="00AD72A3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Иностранный язык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Алгебра и начала математического анализа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Геометрия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Информатика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Общественные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История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Обществознание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Экономика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География 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Естественные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Биология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Физика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Астрономия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Химия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Физическая культура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Основы безопасности жизнедеятельности</w:t>
            </w:r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proofErr w:type="gramStart"/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r w:rsidRPr="00AD72A3">
              <w:rPr>
                <w:rFonts w:ascii="Times New Roman" w:eastAsia="WenQuanYi Zen Hei" w:hAnsi="Times New Roman"/>
                <w:i/>
                <w:iCs/>
                <w:color w:val="00000A"/>
                <w:sz w:val="28"/>
                <w:szCs w:val="28"/>
                <w:lang w:eastAsia="en-US"/>
              </w:rPr>
              <w:t>Элективные курсы:</w:t>
            </w:r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</w:tabs>
              <w:suppressAutoHyphens/>
              <w:spacing w:after="0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r w:rsidRPr="00AD72A3">
              <w:rPr>
                <w:rFonts w:ascii="Times New Roman" w:eastAsia="WenQuanYi Zen Hei" w:hAnsi="Times New Roman"/>
                <w:i/>
                <w:color w:val="00000A"/>
                <w:sz w:val="28"/>
                <w:szCs w:val="28"/>
                <w:lang w:eastAsia="en-US"/>
              </w:rPr>
              <w:t>Сочинения разных жанров</w:t>
            </w:r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r w:rsidRPr="00AD72A3">
              <w:rPr>
                <w:rFonts w:ascii="Times New Roman" w:eastAsia="WenQuanYi Zen Hei" w:hAnsi="Times New Roman"/>
                <w:i/>
                <w:color w:val="00000A"/>
                <w:sz w:val="28"/>
                <w:szCs w:val="28"/>
                <w:lang w:eastAsia="en-US"/>
              </w:rPr>
              <w:t>Методы решения задач с параметрами</w:t>
            </w:r>
          </w:p>
        </w:tc>
      </w:tr>
    </w:tbl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A53">
        <w:rPr>
          <w:rFonts w:ascii="Times New Roman" w:hAnsi="Times New Roman"/>
          <w:b/>
          <w:sz w:val="28"/>
          <w:szCs w:val="28"/>
        </w:rPr>
        <w:t>11а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A53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4170FE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E" w:rsidRDefault="004170FE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FC61EB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2DA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085A30" w:rsidRDefault="004D702F" w:rsidP="00533A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5A30"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</w:tr>
      <w:tr w:rsidR="00584BC5" w:rsidRPr="00E14A53" w:rsidTr="00584BC5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</w:tr>
      <w:tr w:rsidR="00584BC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Эссе по обществознанию</w:t>
            </w:r>
          </w:p>
        </w:tc>
      </w:tr>
      <w:tr w:rsidR="00584BC5" w:rsidRPr="00E14A53" w:rsidTr="00533A82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Нестандартные задачи по математике</w:t>
            </w:r>
          </w:p>
        </w:tc>
      </w:tr>
    </w:tbl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0B44" w:rsidRPr="00EA0B44" w:rsidRDefault="00EA0B44" w:rsidP="00EA0B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8"/>
        </w:rPr>
      </w:pPr>
      <w:r w:rsidRPr="00EA0B44">
        <w:rPr>
          <w:rFonts w:ascii="Times New Roman" w:hAnsi="Times New Roman"/>
          <w:b/>
          <w:sz w:val="24"/>
          <w:szCs w:val="28"/>
        </w:rPr>
        <w:t>ДОПОЛНИТЕЛЬНЫЕ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научно-технической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художественно-эстетической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социально-педагогической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эколого-биологической направленности</w:t>
            </w:r>
          </w:p>
        </w:tc>
      </w:tr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 w:rsidRPr="00D14B7C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D14B7C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военно-патриотической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"Школа будущего первоклассника",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математики"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русского языка"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"Человек в современном мире"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"Детский фитнес"</w:t>
            </w:r>
          </w:p>
        </w:tc>
      </w:tr>
    </w:tbl>
    <w:p w:rsidR="00607813" w:rsidRDefault="00607813"/>
    <w:sectPr w:rsidR="00607813" w:rsidSect="00A824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43"/>
    <w:multiLevelType w:val="hybridMultilevel"/>
    <w:tmpl w:val="3ED25432"/>
    <w:lvl w:ilvl="0" w:tplc="9DB81A9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5"/>
    <w:rsid w:val="00085A30"/>
    <w:rsid w:val="000B5A79"/>
    <w:rsid w:val="00156355"/>
    <w:rsid w:val="004170FE"/>
    <w:rsid w:val="004D12B3"/>
    <w:rsid w:val="004D702F"/>
    <w:rsid w:val="00584BC5"/>
    <w:rsid w:val="00607813"/>
    <w:rsid w:val="00634C30"/>
    <w:rsid w:val="00706FE4"/>
    <w:rsid w:val="007F5856"/>
    <w:rsid w:val="008329AB"/>
    <w:rsid w:val="008C2A98"/>
    <w:rsid w:val="00AD72A3"/>
    <w:rsid w:val="00AE1BAE"/>
    <w:rsid w:val="00CA7B32"/>
    <w:rsid w:val="00D14B7C"/>
    <w:rsid w:val="00DC4BA4"/>
    <w:rsid w:val="00EA0B44"/>
    <w:rsid w:val="00EC0A6B"/>
    <w:rsid w:val="00F943A0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uiPriority w:val="1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uiPriority w:val="1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dcterms:created xsi:type="dcterms:W3CDTF">2014-02-28T14:01:00Z</dcterms:created>
  <dcterms:modified xsi:type="dcterms:W3CDTF">2020-09-18T11:50:00Z</dcterms:modified>
</cp:coreProperties>
</file>