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F7" w:rsidRDefault="005779F7" w:rsidP="005779F7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5779F7" w:rsidRDefault="005779F7" w:rsidP="005779F7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tbl>
      <w:tblPr>
        <w:tblStyle w:val="ac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7449"/>
      </w:tblGrid>
      <w:tr w:rsidR="005779F7" w:rsidTr="005779F7">
        <w:tc>
          <w:tcPr>
            <w:tcW w:w="3544" w:type="dxa"/>
          </w:tcPr>
          <w:p w:rsidR="005779F7" w:rsidRDefault="005779F7" w:rsidP="005779F7">
            <w:pPr>
              <w:pStyle w:val="a3"/>
              <w:spacing w:line="405" w:lineRule="atLeast"/>
              <w:jc w:val="center"/>
              <w:rPr>
                <w:rStyle w:val="a5"/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36"/>
                <w:szCs w:val="36"/>
              </w:rPr>
              <w:drawing>
                <wp:inline distT="0" distB="0" distL="0" distR="0" wp14:anchorId="7E2287E6" wp14:editId="0DC480E3">
                  <wp:extent cx="1783644" cy="2611426"/>
                  <wp:effectExtent l="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2241" cy="26093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9" w:type="dxa"/>
            <w:vAlign w:val="center"/>
          </w:tcPr>
          <w:p w:rsidR="005779F7" w:rsidRPr="005779F7" w:rsidRDefault="005779F7" w:rsidP="005779F7">
            <w:pPr>
              <w:pStyle w:val="a3"/>
              <w:shd w:val="clear" w:color="auto" w:fill="FFFFFF"/>
              <w:spacing w:line="405" w:lineRule="atLeast"/>
              <w:jc w:val="center"/>
              <w:rPr>
                <w:rStyle w:val="a5"/>
                <w:rFonts w:ascii="Arial" w:hAnsi="Arial" w:cs="Arial"/>
                <w:b w:val="0"/>
                <w:bCs w:val="0"/>
                <w:color w:val="000000"/>
                <w:sz w:val="48"/>
                <w:szCs w:val="27"/>
              </w:rPr>
            </w:pPr>
            <w:r w:rsidRPr="005779F7">
              <w:rPr>
                <w:rStyle w:val="a5"/>
                <w:rFonts w:ascii="Arial" w:hAnsi="Arial" w:cs="Arial"/>
                <w:color w:val="000000"/>
                <w:sz w:val="48"/>
                <w:szCs w:val="36"/>
              </w:rPr>
              <w:t xml:space="preserve">ФИПИ опубликовал тренировочные сборники для подготовки к государственным выпускным экзаменам </w:t>
            </w:r>
            <w:proofErr w:type="gramStart"/>
            <w:r w:rsidRPr="005779F7">
              <w:rPr>
                <w:rStyle w:val="a5"/>
                <w:rFonts w:ascii="Arial" w:hAnsi="Arial" w:cs="Arial"/>
                <w:color w:val="000000"/>
                <w:sz w:val="48"/>
                <w:szCs w:val="36"/>
              </w:rPr>
              <w:t>обучающихся</w:t>
            </w:r>
            <w:proofErr w:type="gramEnd"/>
            <w:r w:rsidRPr="005779F7">
              <w:rPr>
                <w:rStyle w:val="a5"/>
                <w:rFonts w:ascii="Arial" w:hAnsi="Arial" w:cs="Arial"/>
                <w:color w:val="000000"/>
                <w:sz w:val="48"/>
                <w:szCs w:val="36"/>
              </w:rPr>
              <w:t xml:space="preserve"> с ОВЗ</w:t>
            </w:r>
          </w:p>
        </w:tc>
        <w:bookmarkStart w:id="0" w:name="_GoBack"/>
        <w:bookmarkEnd w:id="0"/>
      </w:tr>
    </w:tbl>
    <w:p w:rsidR="005779F7" w:rsidRPr="005779F7" w:rsidRDefault="005779F7" w:rsidP="005779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2"/>
        </w:rPr>
      </w:pPr>
      <w:r w:rsidRPr="005779F7">
        <w:rPr>
          <w:color w:val="000000"/>
          <w:sz w:val="32"/>
          <w:szCs w:val="26"/>
          <w:shd w:val="clear" w:color="auto" w:fill="FFFFFF"/>
        </w:rPr>
        <w:t>Федеральный институт педагогических измерений (ФИПИ) </w:t>
      </w:r>
      <w:hyperlink r:id="rId8" w:tgtFrame="_blank" w:history="1">
        <w:r w:rsidRPr="005779F7">
          <w:rPr>
            <w:rStyle w:val="a4"/>
            <w:b/>
            <w:bCs/>
            <w:color w:val="565187"/>
            <w:sz w:val="32"/>
            <w:szCs w:val="26"/>
            <w:u w:val="none"/>
            <w:shd w:val="clear" w:color="auto" w:fill="FFFFFF"/>
          </w:rPr>
          <w:t>опубликовал на своем сайте тренировочные сборники экзаменационных заданий</w:t>
        </w:r>
      </w:hyperlink>
      <w:r w:rsidRPr="005779F7">
        <w:rPr>
          <w:rStyle w:val="a5"/>
          <w:color w:val="000000"/>
          <w:sz w:val="32"/>
          <w:szCs w:val="26"/>
          <w:u w:val="single"/>
          <w:shd w:val="clear" w:color="auto" w:fill="FFFFFF"/>
        </w:rPr>
        <w:t xml:space="preserve"> </w:t>
      </w:r>
      <w:r w:rsidRPr="005779F7">
        <w:rPr>
          <w:color w:val="000000"/>
          <w:sz w:val="32"/>
          <w:szCs w:val="26"/>
          <w:shd w:val="clear" w:color="auto" w:fill="FFFFFF"/>
        </w:rPr>
        <w:t>для подготовки к государственному выпускному экзамену (ГВЭ-9 и ГВЭ-11) обучающихся с ограниченными возможностями здоровья (ОВЗ), детей-инвалидов и инвалидов.</w:t>
      </w:r>
    </w:p>
    <w:p w:rsidR="005779F7" w:rsidRPr="005779F7" w:rsidRDefault="005779F7" w:rsidP="005779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2"/>
        </w:rPr>
      </w:pPr>
      <w:proofErr w:type="gramStart"/>
      <w:r w:rsidRPr="005779F7">
        <w:rPr>
          <w:color w:val="000000"/>
          <w:sz w:val="32"/>
          <w:szCs w:val="26"/>
          <w:shd w:val="clear" w:color="auto" w:fill="FFFFFF"/>
        </w:rPr>
        <w:t>Сборники заданий охватывают 11 предметов: русский язык, математика, литература, английский язык, история, обществознание, география, биология, химия, физика и информатика.</w:t>
      </w:r>
      <w:proofErr w:type="gramEnd"/>
      <w:r w:rsidRPr="005779F7">
        <w:rPr>
          <w:color w:val="000000"/>
          <w:sz w:val="32"/>
          <w:szCs w:val="26"/>
          <w:shd w:val="clear" w:color="auto" w:fill="FFFFFF"/>
        </w:rPr>
        <w:t xml:space="preserve"> Также опубликованы тренировочные сборники для подготовки слепых обучающихся к государственной итоговой аттестации после 11 класса.</w:t>
      </w:r>
    </w:p>
    <w:p w:rsidR="005779F7" w:rsidRPr="005779F7" w:rsidRDefault="005779F7" w:rsidP="005779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2"/>
        </w:rPr>
      </w:pPr>
      <w:r w:rsidRPr="005779F7">
        <w:rPr>
          <w:color w:val="000000"/>
          <w:sz w:val="32"/>
          <w:szCs w:val="26"/>
          <w:shd w:val="clear" w:color="auto" w:fill="FFFFFF"/>
        </w:rPr>
        <w:t>Обучающиеся с ограниченными возможностями здоровья, инвалиды и дети-инвалиды имеют право добровольно выбрать, в какой форме они буду проходить государственную итоговую аттестацию – в форме основного государственного экзамена (ОГЭ), единого государственного экзамена (ЕГЭ), либо государственного выпускного экзамена (ГВЭ).</w:t>
      </w:r>
    </w:p>
    <w:p w:rsidR="005779F7" w:rsidRPr="005779F7" w:rsidRDefault="005779F7" w:rsidP="005779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2"/>
        </w:rPr>
      </w:pPr>
      <w:r w:rsidRPr="005779F7">
        <w:rPr>
          <w:color w:val="000000"/>
          <w:sz w:val="32"/>
          <w:szCs w:val="26"/>
          <w:shd w:val="clear" w:color="auto" w:fill="FFFFFF"/>
        </w:rPr>
        <w:t>В отличие от ОГЭ и ЕГЭ, государственный выпускной экзамен проводится в виде письменных и устных экзаменов с использованием текстов, тем, заданий и билетов.</w:t>
      </w:r>
    </w:p>
    <w:p w:rsidR="005779F7" w:rsidRDefault="005779F7" w:rsidP="005779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26"/>
          <w:shd w:val="clear" w:color="auto" w:fill="FFFFFF"/>
        </w:rPr>
      </w:pPr>
      <w:r w:rsidRPr="005779F7">
        <w:rPr>
          <w:color w:val="000000"/>
          <w:sz w:val="32"/>
          <w:szCs w:val="26"/>
          <w:shd w:val="clear" w:color="auto" w:fill="FFFFFF"/>
        </w:rPr>
        <w:t>Для участников с ОВЗ предусмотрены особые условия сдачи экзаменов, включая помощь ассистентов и использование специальных технических средств. Экзаменационные</w:t>
      </w:r>
      <w:r>
        <w:rPr>
          <w:color w:val="000000"/>
          <w:sz w:val="32"/>
          <w:szCs w:val="26"/>
          <w:shd w:val="clear" w:color="auto" w:fill="FFFFFF"/>
        </w:rPr>
        <w:t xml:space="preserve"> пункты для них организуются не</w:t>
      </w:r>
    </w:p>
    <w:p w:rsidR="005779F7" w:rsidRPr="005779F7" w:rsidRDefault="005779F7" w:rsidP="005779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2"/>
        </w:rPr>
      </w:pPr>
      <w:r w:rsidRPr="005779F7">
        <w:rPr>
          <w:color w:val="000000"/>
          <w:sz w:val="32"/>
          <w:szCs w:val="26"/>
          <w:shd w:val="clear" w:color="auto" w:fill="FFFFFF"/>
        </w:rPr>
        <w:t>только в школах, но и в больницах, и на дому.</w:t>
      </w:r>
      <w:r w:rsidRPr="005779F7">
        <w:rPr>
          <w:color w:val="000000"/>
          <w:sz w:val="32"/>
          <w:szCs w:val="26"/>
          <w:shd w:val="clear" w:color="auto" w:fill="FFFFFF"/>
        </w:rPr>
        <w:br/>
      </w:r>
    </w:p>
    <w:p w:rsidR="005779F7" w:rsidRPr="005779F7" w:rsidRDefault="005779F7" w:rsidP="005779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hyperlink r:id="rId9" w:tgtFrame="_blank" w:history="1">
        <w:r w:rsidRPr="005779F7">
          <w:rPr>
            <w:rStyle w:val="a4"/>
            <w:color w:val="990099"/>
            <w:sz w:val="28"/>
            <w:szCs w:val="22"/>
          </w:rPr>
          <w:t>http://www.obrnadzor.gov.ru/ru/press_center/news/index.php?id_4=6885</w:t>
        </w:r>
      </w:hyperlink>
    </w:p>
    <w:p w:rsidR="00B2426F" w:rsidRPr="005779F7" w:rsidRDefault="00B2426F" w:rsidP="005779F7"/>
    <w:sectPr w:rsidR="00B2426F" w:rsidRPr="005779F7" w:rsidSect="005779F7">
      <w:pgSz w:w="11906" w:h="16838"/>
      <w:pgMar w:top="680" w:right="794" w:bottom="680" w:left="7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D8B" w:rsidRDefault="00904D8B" w:rsidP="005779F7">
      <w:pPr>
        <w:spacing w:after="0" w:line="240" w:lineRule="auto"/>
      </w:pPr>
      <w:r>
        <w:separator/>
      </w:r>
    </w:p>
  </w:endnote>
  <w:endnote w:type="continuationSeparator" w:id="0">
    <w:p w:rsidR="00904D8B" w:rsidRDefault="00904D8B" w:rsidP="00577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D8B" w:rsidRDefault="00904D8B" w:rsidP="005779F7">
      <w:pPr>
        <w:spacing w:after="0" w:line="240" w:lineRule="auto"/>
      </w:pPr>
      <w:r>
        <w:separator/>
      </w:r>
    </w:p>
  </w:footnote>
  <w:footnote w:type="continuationSeparator" w:id="0">
    <w:p w:rsidR="00904D8B" w:rsidRDefault="00904D8B" w:rsidP="00577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F7"/>
    <w:rsid w:val="005779F7"/>
    <w:rsid w:val="00904D8B"/>
    <w:rsid w:val="00B2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79F7"/>
    <w:rPr>
      <w:color w:val="0000FF"/>
      <w:u w:val="single"/>
    </w:rPr>
  </w:style>
  <w:style w:type="character" w:styleId="a5">
    <w:name w:val="Strong"/>
    <w:basedOn w:val="a0"/>
    <w:uiPriority w:val="22"/>
    <w:qFormat/>
    <w:rsid w:val="005779F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7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79F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77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79F7"/>
  </w:style>
  <w:style w:type="paragraph" w:styleId="aa">
    <w:name w:val="footer"/>
    <w:basedOn w:val="a"/>
    <w:link w:val="ab"/>
    <w:uiPriority w:val="99"/>
    <w:unhideWhenUsed/>
    <w:rsid w:val="00577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79F7"/>
  </w:style>
  <w:style w:type="table" w:styleId="ac">
    <w:name w:val="Table Grid"/>
    <w:basedOn w:val="a1"/>
    <w:uiPriority w:val="59"/>
    <w:rsid w:val="00577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79F7"/>
    <w:rPr>
      <w:color w:val="0000FF"/>
      <w:u w:val="single"/>
    </w:rPr>
  </w:style>
  <w:style w:type="character" w:styleId="a5">
    <w:name w:val="Strong"/>
    <w:basedOn w:val="a0"/>
    <w:uiPriority w:val="22"/>
    <w:qFormat/>
    <w:rsid w:val="005779F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7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79F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77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79F7"/>
  </w:style>
  <w:style w:type="paragraph" w:styleId="aa">
    <w:name w:val="footer"/>
    <w:basedOn w:val="a"/>
    <w:link w:val="ab"/>
    <w:uiPriority w:val="99"/>
    <w:unhideWhenUsed/>
    <w:rsid w:val="00577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79F7"/>
  </w:style>
  <w:style w:type="table" w:styleId="ac">
    <w:name w:val="Table Grid"/>
    <w:basedOn w:val="a1"/>
    <w:uiPriority w:val="59"/>
    <w:rsid w:val="00577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1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oge-i-gve-9/trensborniki-OV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brnadzor.gov.ru/ru/press_center/news/index.php?id_4=68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1416</Characters>
  <Application>Microsoft Office Word</Application>
  <DocSecurity>0</DocSecurity>
  <Lines>11</Lines>
  <Paragraphs>3</Paragraphs>
  <ScaleCrop>false</ScaleCrop>
  <Company>школа 34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2018-09-12T05:01:00Z</dcterms:created>
  <dcterms:modified xsi:type="dcterms:W3CDTF">2018-09-12T05:06:00Z</dcterms:modified>
</cp:coreProperties>
</file>